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DF48EA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Description</w:t>
      </w:r>
      <w:proofErr w:type="spellEnd"/>
      <w:r w:rsidRPr="00DF48EA">
        <w:rPr>
          <w:rFonts w:ascii="Arial" w:hAnsi="Arial" w:cs="Arial"/>
          <w:b/>
          <w:bCs/>
        </w:rPr>
        <w:t xml:space="preserve"> générale</w:t>
      </w:r>
    </w:p>
    <w:p w:rsidR="00026A2F" w:rsidRPr="00DF48EA" w:rsidRDefault="00026A2F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du principe "à passage direct" et </w:t>
      </w:r>
      <w:r w:rsidR="00474A5B" w:rsidRPr="00DF48EA">
        <w:rPr>
          <w:rFonts w:ascii="Arial" w:hAnsi="Arial" w:cs="Arial"/>
          <w:lang w:val="fr-FR"/>
        </w:rPr>
        <w:t xml:space="preserve">à </w:t>
      </w:r>
      <w:r w:rsidRPr="00DF48EA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DF48EA" w:rsidRDefault="00292560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hauteur de garde d'eau : </w:t>
      </w:r>
      <w:r w:rsidR="00121022" w:rsidRPr="00DF48EA">
        <w:rPr>
          <w:rFonts w:ascii="Arial" w:hAnsi="Arial" w:cs="Arial"/>
          <w:lang w:val="fr-FR"/>
        </w:rPr>
        <w:t>3</w:t>
      </w:r>
      <w:r w:rsidRPr="00DF48EA">
        <w:rPr>
          <w:rFonts w:ascii="Arial" w:hAnsi="Arial" w:cs="Arial"/>
          <w:lang w:val="fr-FR"/>
        </w:rPr>
        <w:t>0 mm</w:t>
      </w:r>
    </w:p>
    <w:p w:rsidR="00026A2F" w:rsidRPr="00DF48EA" w:rsidRDefault="0099683D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</w:t>
      </w:r>
      <w:r w:rsidR="00026A2F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026A2F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intégré dans la hauteur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de</w:t>
      </w:r>
      <w:r w:rsidR="00026A2F" w:rsidRPr="00DF48EA">
        <w:rPr>
          <w:rFonts w:ascii="Arial" w:hAnsi="Arial" w:cs="Arial"/>
          <w:lang w:val="fr-FR"/>
        </w:rPr>
        <w:t xml:space="preserve"> chape</w:t>
      </w:r>
    </w:p>
    <w:p w:rsidR="00676154" w:rsidRPr="00DF48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Matériau</w:t>
      </w:r>
      <w:r w:rsidR="00F67577" w:rsidRPr="00DF48EA">
        <w:rPr>
          <w:rFonts w:ascii="Arial" w:hAnsi="Arial" w:cs="Arial"/>
          <w:b/>
          <w:bCs/>
        </w:rPr>
        <w:t>x</w:t>
      </w:r>
      <w:proofErr w:type="spellEnd"/>
      <w:r w:rsidRPr="00DF48EA">
        <w:rPr>
          <w:rFonts w:ascii="Arial" w:hAnsi="Arial" w:cs="Arial"/>
          <w:b/>
          <w:bCs/>
        </w:rPr>
        <w:t xml:space="preserve"> et </w:t>
      </w:r>
      <w:proofErr w:type="spellStart"/>
      <w:r w:rsidR="009A004C" w:rsidRPr="00DF48EA">
        <w:rPr>
          <w:rFonts w:ascii="Arial" w:hAnsi="Arial" w:cs="Arial"/>
          <w:b/>
          <w:bCs/>
        </w:rPr>
        <w:t>caractéristique</w:t>
      </w:r>
      <w:r w:rsidRPr="00DF48EA">
        <w:rPr>
          <w:rFonts w:ascii="Arial" w:hAnsi="Arial" w:cs="Arial"/>
          <w:b/>
          <w:bCs/>
        </w:rPr>
        <w:t>s</w:t>
      </w:r>
      <w:proofErr w:type="spellEnd"/>
    </w:p>
    <w:p w:rsidR="00676154" w:rsidRPr="00DF48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Matériau</w:t>
      </w:r>
      <w:r w:rsidR="000A2FBE" w:rsidRPr="00DF48EA">
        <w:rPr>
          <w:rFonts w:ascii="Arial" w:hAnsi="Arial" w:cs="Arial"/>
          <w:b/>
          <w:u w:val="none"/>
        </w:rPr>
        <w:t>x</w:t>
      </w:r>
      <w:proofErr w:type="spellEnd"/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DF48EA">
        <w:rPr>
          <w:rFonts w:ascii="Arial" w:hAnsi="Arial" w:cs="Arial"/>
          <w:lang w:val="fr-FR"/>
        </w:rPr>
        <w:t>le</w:t>
      </w:r>
      <w:r w:rsidR="00744405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744405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tu</w:t>
      </w:r>
      <w:r w:rsidR="000C779F" w:rsidRPr="00DF48EA">
        <w:rPr>
          <w:rFonts w:ascii="Arial" w:hAnsi="Arial" w:cs="Arial"/>
          <w:lang w:val="fr-FR"/>
        </w:rPr>
        <w:t>y</w:t>
      </w:r>
      <w:r w:rsidRPr="00DF48EA">
        <w:rPr>
          <w:rFonts w:ascii="Arial" w:hAnsi="Arial" w:cs="Arial"/>
          <w:lang w:val="fr-FR"/>
        </w:rPr>
        <w:t xml:space="preserve">au d'évacuation est réalisé en </w:t>
      </w:r>
      <w:r w:rsidR="00744405" w:rsidRPr="00DF48EA">
        <w:rPr>
          <w:rFonts w:ascii="Arial" w:hAnsi="Arial" w:cs="Arial"/>
          <w:lang w:val="fr-FR"/>
        </w:rPr>
        <w:t>PE-HD</w:t>
      </w:r>
    </w:p>
    <w:p w:rsidR="00744405" w:rsidRPr="00DF48EA" w:rsidRDefault="000C779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tuyau de </w:t>
      </w:r>
      <w:r w:rsidR="009A38FA" w:rsidRPr="00DF48EA">
        <w:rPr>
          <w:rFonts w:ascii="Arial" w:hAnsi="Arial" w:cs="Arial"/>
          <w:lang w:val="fr-FR"/>
        </w:rPr>
        <w:t>liaison</w:t>
      </w:r>
      <w:r w:rsidR="00744405" w:rsidRPr="00DF48EA">
        <w:rPr>
          <w:rFonts w:ascii="Arial" w:hAnsi="Arial" w:cs="Arial"/>
          <w:lang w:val="fr-FR"/>
        </w:rPr>
        <w:t xml:space="preserve">, </w:t>
      </w:r>
      <w:r w:rsidRPr="00DF48EA">
        <w:rPr>
          <w:rFonts w:ascii="Arial" w:hAnsi="Arial" w:cs="Arial"/>
          <w:lang w:val="fr-FR"/>
        </w:rPr>
        <w:t>entre le caniveau de douche et le siphon, 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  <w:r w:rsidR="009A38FA" w:rsidRPr="00DF48EA">
        <w:rPr>
          <w:rFonts w:ascii="Arial" w:hAnsi="Arial" w:cs="Arial"/>
          <w:lang w:val="fr-FR"/>
        </w:rPr>
        <w:t xml:space="preserve">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3617FC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pièce </w:t>
      </w:r>
      <w:r w:rsidR="002231D7" w:rsidRPr="00DF48EA">
        <w:rPr>
          <w:rFonts w:ascii="Arial" w:hAnsi="Arial" w:cs="Arial"/>
          <w:lang w:val="fr-FR"/>
        </w:rPr>
        <w:t>supérieure</w:t>
      </w:r>
      <w:r w:rsidRPr="00DF48EA">
        <w:rPr>
          <w:rFonts w:ascii="Arial" w:hAnsi="Arial" w:cs="Arial"/>
          <w:lang w:val="fr-FR"/>
        </w:rPr>
        <w:t xml:space="preserve"> du tu</w:t>
      </w:r>
      <w:r w:rsidR="002231D7" w:rsidRPr="00DF48EA">
        <w:rPr>
          <w:rFonts w:ascii="Arial" w:hAnsi="Arial" w:cs="Arial"/>
          <w:lang w:val="fr-FR"/>
        </w:rPr>
        <w:t>yau de raccordement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est réalisé en métal</w:t>
      </w:r>
    </w:p>
    <w:p w:rsidR="00744405" w:rsidRPr="00DF48EA" w:rsidRDefault="002231D7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feuille d'étanchéité de </w:t>
      </w:r>
      <w:r w:rsidR="00652B64" w:rsidRPr="00DF48EA">
        <w:rPr>
          <w:rFonts w:ascii="Arial" w:hAnsi="Arial" w:cs="Arial"/>
          <w:lang w:val="fr-FR"/>
        </w:rPr>
        <w:t>la pièce supérieure est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652B64" w:rsidRPr="00DF48EA">
        <w:rPr>
          <w:rFonts w:ascii="Arial" w:hAnsi="Arial" w:cs="Arial"/>
          <w:lang w:val="fr-FR"/>
        </w:rPr>
        <w:t>constituée de</w:t>
      </w:r>
      <w:r w:rsidR="00744405" w:rsidRPr="00DF48EA">
        <w:rPr>
          <w:rFonts w:ascii="Arial" w:hAnsi="Arial" w:cs="Arial"/>
          <w:lang w:val="fr-FR"/>
        </w:rPr>
        <w:t xml:space="preserve"> 3 </w:t>
      </w:r>
      <w:r w:rsidR="00652B64" w:rsidRPr="00DF48EA">
        <w:rPr>
          <w:rFonts w:ascii="Arial" w:hAnsi="Arial" w:cs="Arial"/>
          <w:lang w:val="fr-FR"/>
        </w:rPr>
        <w:t xml:space="preserve">couches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sur les deux faces apparentes, dessus et dessous, </w:t>
      </w:r>
      <w:r w:rsidR="009A38FA" w:rsidRPr="00DF48EA">
        <w:rPr>
          <w:rFonts w:ascii="Arial" w:hAnsi="Arial" w:cs="Arial"/>
          <w:lang w:val="fr-FR"/>
        </w:rPr>
        <w:t>on retrouve</w:t>
      </w:r>
      <w:r w:rsidRPr="00DF48EA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DF48EA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Caractéristiques</w:t>
      </w:r>
      <w:proofErr w:type="spellEnd"/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est du principe "à passage direct".</w:t>
      </w:r>
    </w:p>
    <w:p w:rsidR="00744405" w:rsidRPr="00DF48EA" w:rsidRDefault="00744405" w:rsidP="00744405">
      <w:pPr>
        <w:pStyle w:val="Bulleted2"/>
        <w:rPr>
          <w:rFonts w:ascii="Arial" w:hAnsi="Arial" w:cs="Arial"/>
        </w:rPr>
      </w:pPr>
      <w:proofErr w:type="spellStart"/>
      <w:r w:rsidRPr="00DF48EA">
        <w:rPr>
          <w:rFonts w:ascii="Arial" w:hAnsi="Arial" w:cs="Arial"/>
        </w:rPr>
        <w:t>le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siphon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est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autonettoyant</w:t>
      </w:r>
      <w:proofErr w:type="spellEnd"/>
    </w:p>
    <w:p w:rsidR="00744405" w:rsidRPr="00DF48EA" w:rsidRDefault="00744405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débit d'évacuation est </w:t>
      </w:r>
      <w:r w:rsidR="00596008" w:rsidRPr="00DF48EA">
        <w:rPr>
          <w:rFonts w:ascii="Arial" w:hAnsi="Arial" w:cs="Arial"/>
          <w:lang w:val="fr-FR"/>
        </w:rPr>
        <w:t xml:space="preserve">de </w:t>
      </w:r>
      <w:r w:rsidRPr="00DF48EA">
        <w:rPr>
          <w:rFonts w:ascii="Arial" w:hAnsi="Arial" w:cs="Arial"/>
          <w:lang w:val="fr-FR"/>
        </w:rPr>
        <w:t>0,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 xml:space="preserve"> l/s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ne se corrode pas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 w:rsidRPr="00DF48EA">
        <w:rPr>
          <w:rFonts w:ascii="Arial" w:hAnsi="Arial" w:cs="Arial"/>
          <w:lang w:val="fr-FR"/>
        </w:rPr>
        <w:t>lui sert</w:t>
      </w:r>
      <w:r w:rsidRPr="00DF48EA">
        <w:rPr>
          <w:rFonts w:ascii="Arial" w:hAnsi="Arial" w:cs="Arial"/>
          <w:lang w:val="fr-FR"/>
        </w:rPr>
        <w:t xml:space="preserve"> aussi le logement</w:t>
      </w:r>
    </w:p>
    <w:p w:rsidR="00744405" w:rsidRPr="00DF48EA" w:rsidRDefault="00BF13E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pour une hauteur de c</w:t>
      </w:r>
      <w:r w:rsidR="00744405" w:rsidRPr="00DF48EA">
        <w:rPr>
          <w:rFonts w:ascii="Arial" w:hAnsi="Arial" w:cs="Arial"/>
          <w:lang w:val="fr-FR"/>
        </w:rPr>
        <w:t>hape</w:t>
      </w:r>
      <w:r w:rsidRPr="00DF48EA">
        <w:rPr>
          <w:rFonts w:ascii="Arial" w:hAnsi="Arial" w:cs="Arial"/>
          <w:lang w:val="fr-FR"/>
        </w:rPr>
        <w:t xml:space="preserve"> à l'</w:t>
      </w:r>
      <w:proofErr w:type="spellStart"/>
      <w:r w:rsidRPr="00DF48EA">
        <w:rPr>
          <w:rFonts w:ascii="Arial" w:hAnsi="Arial" w:cs="Arial"/>
          <w:lang w:val="fr-FR"/>
        </w:rPr>
        <w:t>entree</w:t>
      </w:r>
      <w:proofErr w:type="spellEnd"/>
      <w:r w:rsidRPr="00DF48EA">
        <w:rPr>
          <w:rFonts w:ascii="Arial" w:hAnsi="Arial" w:cs="Arial"/>
          <w:lang w:val="fr-FR"/>
        </w:rPr>
        <w:t xml:space="preserve"> du siphon </w:t>
      </w:r>
      <w:r w:rsidR="00121022" w:rsidRPr="00DF48EA">
        <w:rPr>
          <w:rFonts w:ascii="Arial" w:hAnsi="Arial" w:cs="Arial"/>
          <w:lang w:val="fr-FR"/>
        </w:rPr>
        <w:t>à partir de 6,5</w:t>
      </w:r>
      <w:r w:rsidR="00744405" w:rsidRPr="00DF48EA">
        <w:rPr>
          <w:rFonts w:ascii="Arial" w:hAnsi="Arial" w:cs="Arial"/>
          <w:lang w:val="fr-FR"/>
        </w:rPr>
        <w:t xml:space="preserve"> cm</w:t>
      </w:r>
    </w:p>
    <w:p w:rsidR="00744405" w:rsidRPr="00DF48EA" w:rsidRDefault="00BF04A3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possède un tuyau d'évacuation </w:t>
      </w:r>
      <w:r w:rsidR="00744405" w:rsidRPr="00DF48EA">
        <w:rPr>
          <w:rFonts w:ascii="Arial" w:hAnsi="Arial" w:cs="Arial"/>
          <w:lang w:val="fr-FR"/>
        </w:rPr>
        <w:t xml:space="preserve">horizontale, Ø </w:t>
      </w:r>
      <w:r w:rsidR="00121022" w:rsidRPr="00DF48EA">
        <w:rPr>
          <w:rFonts w:ascii="Arial" w:hAnsi="Arial" w:cs="Arial"/>
          <w:lang w:val="fr-FR"/>
        </w:rPr>
        <w:t>4</w:t>
      </w:r>
      <w:r w:rsidR="00744405" w:rsidRPr="00DF48EA">
        <w:rPr>
          <w:rFonts w:ascii="Arial" w:hAnsi="Arial" w:cs="Arial"/>
          <w:lang w:val="fr-FR"/>
        </w:rPr>
        <w:t>0 mm</w:t>
      </w:r>
    </w:p>
    <w:p w:rsidR="005D0F8F" w:rsidRPr="00DF48EA" w:rsidRDefault="005D0F8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entre le dessous du tuyau d'évacuation et la dalle de béton</w:t>
      </w:r>
      <w:r w:rsidR="00FD58B5" w:rsidRPr="00DF48EA">
        <w:rPr>
          <w:rFonts w:ascii="Arial" w:hAnsi="Arial" w:cs="Arial"/>
          <w:lang w:val="fr-FR"/>
        </w:rPr>
        <w:t>, se trouve</w:t>
      </w:r>
      <w:r w:rsidRPr="00DF48EA">
        <w:rPr>
          <w:rFonts w:ascii="Arial" w:hAnsi="Arial" w:cs="Arial"/>
          <w:lang w:val="fr-FR"/>
        </w:rPr>
        <w:t xml:space="preserve"> une espace libre de </w:t>
      </w:r>
      <w:r w:rsidRPr="00DF48EA">
        <w:rPr>
          <w:rFonts w:ascii="Arial" w:hAnsi="Arial" w:cs="Arial"/>
          <w:lang w:val="fr-FR"/>
        </w:rPr>
        <w:br/>
        <w:t>1,</w:t>
      </w:r>
      <w:r w:rsidR="00121022" w:rsidRPr="00DF48EA">
        <w:rPr>
          <w:rFonts w:ascii="Arial" w:hAnsi="Arial" w:cs="Arial"/>
          <w:lang w:val="fr-FR"/>
        </w:rPr>
        <w:t>2</w:t>
      </w:r>
      <w:r w:rsidRPr="00DF48EA">
        <w:rPr>
          <w:rFonts w:ascii="Arial" w:hAnsi="Arial" w:cs="Arial"/>
          <w:lang w:val="fr-FR"/>
        </w:rPr>
        <w:t xml:space="preserve"> cm; </w:t>
      </w:r>
      <w:r w:rsidR="00FD58B5" w:rsidRPr="00DF48EA">
        <w:rPr>
          <w:rFonts w:ascii="Arial" w:hAnsi="Arial" w:cs="Arial"/>
          <w:lang w:val="fr-FR"/>
        </w:rPr>
        <w:t>suffisant</w:t>
      </w:r>
      <w:r w:rsidRPr="00DF48EA">
        <w:rPr>
          <w:rFonts w:ascii="Arial" w:hAnsi="Arial" w:cs="Arial"/>
          <w:lang w:val="fr-FR"/>
        </w:rPr>
        <w:t xml:space="preserve"> pour donner une pente </w:t>
      </w:r>
      <w:r w:rsidR="00FD58B5" w:rsidRPr="00DF48EA">
        <w:rPr>
          <w:rFonts w:ascii="Arial" w:hAnsi="Arial" w:cs="Arial"/>
          <w:lang w:val="fr-FR"/>
        </w:rPr>
        <w:t>à la conduite</w:t>
      </w:r>
      <w:r w:rsidRPr="00DF48EA">
        <w:rPr>
          <w:rFonts w:ascii="Arial" w:hAnsi="Arial" w:cs="Arial"/>
          <w:lang w:val="fr-FR"/>
        </w:rPr>
        <w:t xml:space="preserve"> d'évacuation</w:t>
      </w:r>
    </w:p>
    <w:p w:rsidR="00744405" w:rsidRPr="00DF48EA" w:rsidRDefault="00B87FD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DF48EA">
        <w:rPr>
          <w:rFonts w:ascii="Arial" w:hAnsi="Arial" w:cs="Arial"/>
          <w:lang w:val="fr-FR"/>
        </w:rPr>
        <w:t xml:space="preserve">10 cm, </w:t>
      </w:r>
      <w:r w:rsidR="004026B4" w:rsidRPr="00DF48EA">
        <w:rPr>
          <w:rFonts w:ascii="Arial" w:hAnsi="Arial" w:cs="Arial"/>
          <w:lang w:val="fr-FR"/>
        </w:rPr>
        <w:t>conçu</w:t>
      </w:r>
      <w:r w:rsidR="00FD58B5" w:rsidRPr="00DF48EA">
        <w:rPr>
          <w:rFonts w:ascii="Arial" w:hAnsi="Arial" w:cs="Arial"/>
          <w:lang w:val="fr-FR"/>
        </w:rPr>
        <w:t>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DF48EA" w:rsidRDefault="00182839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feuille d'étanchéité </w:t>
      </w:r>
      <w:r w:rsidR="00586F04" w:rsidRPr="00DF48EA">
        <w:rPr>
          <w:rFonts w:ascii="Arial" w:hAnsi="Arial" w:cs="Arial"/>
          <w:lang w:val="fr-FR"/>
        </w:rPr>
        <w:t>est protégé</w:t>
      </w:r>
      <w:r w:rsidR="00FD58B5" w:rsidRPr="00DF48EA">
        <w:rPr>
          <w:rFonts w:ascii="Arial" w:hAnsi="Arial" w:cs="Arial"/>
          <w:lang w:val="fr-FR"/>
        </w:rPr>
        <w:t>e</w:t>
      </w:r>
      <w:r w:rsidR="00586F04" w:rsidRPr="00DF48EA">
        <w:rPr>
          <w:rFonts w:ascii="Arial" w:hAnsi="Arial" w:cs="Arial"/>
          <w:lang w:val="fr-FR"/>
        </w:rPr>
        <w:t xml:space="preserve"> lors de l'écoulement de la chape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586F04" w:rsidRPr="00DF48EA">
        <w:rPr>
          <w:rFonts w:ascii="Arial" w:hAnsi="Arial" w:cs="Arial"/>
          <w:lang w:val="fr-FR"/>
        </w:rPr>
        <w:t>par une protection gros œuvre</w:t>
      </w:r>
    </w:p>
    <w:p w:rsidR="00744405" w:rsidRPr="00DF48EA" w:rsidRDefault="00586F04" w:rsidP="00FD41D2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feuille d'étanchéité se situe entre la</w:t>
      </w:r>
      <w:r w:rsidR="00744405" w:rsidRPr="00DF48EA">
        <w:rPr>
          <w:rFonts w:ascii="Arial" w:hAnsi="Arial" w:cs="Arial"/>
          <w:lang w:val="fr-FR"/>
        </w:rPr>
        <w:t xml:space="preserve"> chape e</w:t>
      </w:r>
      <w:r w:rsidRPr="00DF48EA">
        <w:rPr>
          <w:rFonts w:ascii="Arial" w:hAnsi="Arial" w:cs="Arial"/>
          <w:lang w:val="fr-FR"/>
        </w:rPr>
        <w:t>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les carrelages de sol</w:t>
      </w:r>
    </w:p>
    <w:p w:rsidR="005C62DE" w:rsidRPr="00DF48EA" w:rsidRDefault="005C62DE">
      <w:p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br w:type="page"/>
      </w:r>
    </w:p>
    <w:p w:rsidR="00B053FD" w:rsidRPr="00DF48EA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DF48EA" w:rsidTr="00E93529">
        <w:tc>
          <w:tcPr>
            <w:tcW w:w="1163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  <w:proofErr w:type="spellStart"/>
            <w:r w:rsidRPr="00DF48EA">
              <w:rPr>
                <w:rFonts w:ascii="Arial" w:hAnsi="Arial" w:cs="Arial"/>
              </w:rPr>
              <w:t>hauteur</w:t>
            </w:r>
            <w:proofErr w:type="spellEnd"/>
            <w:r w:rsidRPr="00DF48EA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418" w:type="dxa"/>
          </w:tcPr>
          <w:p w:rsidR="009F5878" w:rsidRPr="00DF48EA" w:rsidRDefault="00121022" w:rsidP="00E93529">
            <w:pPr>
              <w:jc w:val="right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9F5878" w:rsidRPr="00DF48EA" w:rsidRDefault="009F5878" w:rsidP="00E93529">
            <w:pPr>
              <w:rPr>
                <w:rFonts w:ascii="Arial" w:hAnsi="Arial" w:cs="Arial"/>
                <w:lang w:val="fr-FR"/>
              </w:rPr>
            </w:pPr>
            <w:r w:rsidRPr="00DF48EA">
              <w:rPr>
                <w:rFonts w:ascii="Arial" w:hAnsi="Arial" w:cs="Arial"/>
                <w:lang w:val="fr-FR"/>
              </w:rPr>
              <w:t xml:space="preserve">jusqu'à </w:t>
            </w:r>
            <w:r w:rsidR="00121022" w:rsidRPr="00DF48EA">
              <w:rPr>
                <w:rFonts w:ascii="Arial" w:hAnsi="Arial" w:cs="Arial"/>
                <w:lang w:val="fr-FR"/>
              </w:rPr>
              <w:t>17,5</w:t>
            </w:r>
            <w:r w:rsidRPr="00DF48EA">
              <w:rPr>
                <w:rFonts w:ascii="Arial" w:hAnsi="Arial" w:cs="Arial"/>
                <w:lang w:val="fr-FR"/>
              </w:rPr>
              <w:t xml:space="preserve"> cm (hors hauteur d</w:t>
            </w:r>
            <w:r w:rsidR="00FD58B5" w:rsidRPr="00DF48EA">
              <w:rPr>
                <w:rFonts w:ascii="Arial" w:hAnsi="Arial" w:cs="Arial"/>
                <w:lang w:val="fr-FR"/>
              </w:rPr>
              <w:t>u complexe</w:t>
            </w:r>
            <w:r w:rsidRPr="00DF48EA">
              <w:rPr>
                <w:rFonts w:ascii="Arial" w:hAnsi="Arial" w:cs="Arial"/>
                <w:lang w:val="fr-FR"/>
              </w:rPr>
              <w:t xml:space="preserve"> carrel</w:t>
            </w:r>
            <w:r w:rsidR="00FD58B5" w:rsidRPr="00DF48EA">
              <w:rPr>
                <w:rFonts w:ascii="Arial" w:hAnsi="Arial" w:cs="Arial"/>
                <w:lang w:val="fr-FR"/>
              </w:rPr>
              <w:t>é</w:t>
            </w:r>
            <w:r w:rsidRPr="00DF48EA">
              <w:rPr>
                <w:rFonts w:ascii="Arial" w:hAnsi="Arial" w:cs="Arial"/>
                <w:lang w:val="fr-FR"/>
              </w:rPr>
              <w:t>)</w:t>
            </w:r>
          </w:p>
        </w:tc>
      </w:tr>
    </w:tbl>
    <w:p w:rsidR="009F5878" w:rsidRPr="00DF48EA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  <w:lang w:val="fr-FR"/>
        </w:rPr>
      </w:pPr>
    </w:p>
    <w:p w:rsidR="009F5878" w:rsidRPr="00DF48EA" w:rsidRDefault="009F5878" w:rsidP="009F5878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Rem. </w:t>
      </w:r>
      <w:r w:rsidR="006B2B4E" w:rsidRPr="00DF48EA">
        <w:rPr>
          <w:rFonts w:ascii="Arial" w:hAnsi="Arial" w:cs="Arial"/>
          <w:lang w:val="fr-FR"/>
        </w:rPr>
        <w:t>: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la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 xml:space="preserve">hauteur </w:t>
      </w:r>
      <w:r w:rsidRPr="00DF48EA">
        <w:rPr>
          <w:rFonts w:ascii="Arial" w:hAnsi="Arial" w:cs="Arial"/>
          <w:lang w:val="fr-FR"/>
        </w:rPr>
        <w:t xml:space="preserve">minimale </w:t>
      </w:r>
      <w:r w:rsidR="006B2B4E" w:rsidRPr="00DF48EA">
        <w:rPr>
          <w:rFonts w:ascii="Arial" w:hAnsi="Arial" w:cs="Arial"/>
          <w:lang w:val="fr-FR"/>
        </w:rPr>
        <w:t>d</w:t>
      </w:r>
      <w:r w:rsidR="00FD58B5" w:rsidRPr="00DF48EA">
        <w:rPr>
          <w:rFonts w:ascii="Arial" w:hAnsi="Arial" w:cs="Arial"/>
          <w:lang w:val="fr-FR"/>
        </w:rPr>
        <w:t xml:space="preserve">u complexe </w:t>
      </w:r>
      <w:r w:rsidR="006B2B4E" w:rsidRPr="00DF48EA">
        <w:rPr>
          <w:rFonts w:ascii="Arial" w:hAnsi="Arial" w:cs="Arial"/>
          <w:lang w:val="fr-FR"/>
        </w:rPr>
        <w:t>carrel</w:t>
      </w:r>
      <w:r w:rsidR="00FD58B5" w:rsidRPr="00DF48EA">
        <w:rPr>
          <w:rFonts w:ascii="Arial" w:hAnsi="Arial" w:cs="Arial"/>
          <w:lang w:val="fr-FR"/>
        </w:rPr>
        <w:t>é, afin de permettre l'encastrement du</w:t>
      </w:r>
      <w:r w:rsidR="006B2B4E" w:rsidRPr="00DF48EA">
        <w:rPr>
          <w:rFonts w:ascii="Arial" w:hAnsi="Arial" w:cs="Arial"/>
          <w:lang w:val="fr-FR"/>
        </w:rPr>
        <w:t xml:space="preserve"> caniveau </w:t>
      </w:r>
      <w:r w:rsidRPr="00DF48EA">
        <w:rPr>
          <w:rFonts w:ascii="Arial" w:hAnsi="Arial" w:cs="Arial"/>
          <w:lang w:val="fr-FR"/>
        </w:rPr>
        <w:t>de douche</w:t>
      </w:r>
      <w:r w:rsidR="00FD58B5" w:rsidRPr="00DF48EA">
        <w:rPr>
          <w:rFonts w:ascii="Arial" w:hAnsi="Arial" w:cs="Arial"/>
          <w:lang w:val="fr-FR"/>
        </w:rPr>
        <w:t>,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e</w:t>
      </w:r>
      <w:r w:rsidRPr="00DF48EA">
        <w:rPr>
          <w:rFonts w:ascii="Arial" w:hAnsi="Arial" w:cs="Arial"/>
          <w:lang w:val="fr-FR"/>
        </w:rPr>
        <w:t>s</w:t>
      </w:r>
      <w:r w:rsidR="006B2B4E" w:rsidRPr="00DF48EA">
        <w:rPr>
          <w:rFonts w:ascii="Arial" w:hAnsi="Arial" w:cs="Arial"/>
          <w:lang w:val="fr-FR"/>
        </w:rPr>
        <w:t>t</w:t>
      </w:r>
      <w:r w:rsidRPr="00DF48EA">
        <w:rPr>
          <w:rFonts w:ascii="Arial" w:hAnsi="Arial" w:cs="Arial"/>
          <w:lang w:val="fr-FR"/>
        </w:rPr>
        <w:t xml:space="preserve"> 0,8 cm</w:t>
      </w:r>
    </w:p>
    <w:p w:rsidR="008D0552" w:rsidRPr="00DF48EA" w:rsidRDefault="008F0B4D" w:rsidP="008D0552">
      <w:pPr>
        <w:pStyle w:val="Heading1"/>
        <w:rPr>
          <w:rFonts w:ascii="Arial" w:hAnsi="Arial" w:cs="Arial"/>
          <w:b/>
          <w:bCs/>
        </w:rPr>
      </w:pPr>
      <w:r w:rsidRPr="00DF48EA">
        <w:rPr>
          <w:rFonts w:ascii="Arial" w:hAnsi="Arial" w:cs="Arial"/>
          <w:b/>
          <w:bCs/>
        </w:rPr>
        <w:t>Pose</w:t>
      </w:r>
    </w:p>
    <w:p w:rsidR="00F43660" w:rsidRPr="00DF48EA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Suivant les directives du fabricant</w:t>
      </w:r>
    </w:p>
    <w:p w:rsidR="00DB1ABE" w:rsidRPr="00DF48EA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121022" w:rsidRPr="00DF48EA" w:rsidTr="009C6207">
        <w:trPr>
          <w:trHeight w:hRule="exact" w:val="2774"/>
        </w:trPr>
        <w:tc>
          <w:tcPr>
            <w:tcW w:w="2972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4FFEFD45" wp14:editId="04472E84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121022" w:rsidRPr="00DF48EA" w:rsidRDefault="00121022" w:rsidP="009C6207">
            <w:pPr>
              <w:jc w:val="center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9D02764" wp14:editId="0183EBF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D0024E5" wp14:editId="49942794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F48EA">
        <w:rPr>
          <w:rFonts w:ascii="Arial" w:hAnsi="Arial" w:cs="Arial"/>
          <w:lang w:val="fr-BE"/>
        </w:rPr>
        <w:t>légende :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d = 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>0 mm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 = 30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L1 = 35,8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B = 13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H1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– </w:t>
      </w:r>
      <w:r w:rsidR="00121022" w:rsidRPr="00DF48EA">
        <w:rPr>
          <w:rFonts w:ascii="Arial" w:hAnsi="Arial" w:cs="Arial"/>
        </w:rPr>
        <w:t>17,5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7F6B1C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h</w:t>
      </w:r>
      <w:r w:rsidR="00B55325" w:rsidRPr="00DF48EA">
        <w:rPr>
          <w:rFonts w:ascii="Arial" w:hAnsi="Arial" w:cs="Arial"/>
        </w:rPr>
        <w:t xml:space="preserve"> = </w:t>
      </w:r>
      <w:r w:rsidR="00121022" w:rsidRPr="00DF48EA">
        <w:rPr>
          <w:rFonts w:ascii="Arial" w:hAnsi="Arial" w:cs="Arial"/>
        </w:rPr>
        <w:t>3</w:t>
      </w:r>
      <w:r w:rsidR="00B55325" w:rsidRPr="00DF48EA">
        <w:rPr>
          <w:rFonts w:ascii="Arial" w:hAnsi="Arial" w:cs="Arial"/>
        </w:rPr>
        <w:t>,2 cm</w:t>
      </w:r>
      <w:bookmarkStart w:id="1" w:name="_GoBack"/>
      <w:bookmarkEnd w:id="1"/>
    </w:p>
    <w:p w:rsidR="0062227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DF48EA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DF48E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F4F" w:rsidRDefault="001C5F4F">
      <w:r>
        <w:separator/>
      </w:r>
    </w:p>
  </w:endnote>
  <w:endnote w:type="continuationSeparator" w:id="0">
    <w:p w:rsidR="001C5F4F" w:rsidRDefault="001C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F4F" w:rsidRDefault="001C5F4F">
      <w:r>
        <w:separator/>
      </w:r>
    </w:p>
  </w:footnote>
  <w:footnote w:type="continuationSeparator" w:id="0">
    <w:p w:rsidR="001C5F4F" w:rsidRDefault="001C5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 xml:space="preserve">de garde d'eau de </w:t>
    </w:r>
    <w:r w:rsidR="00121022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022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5F4F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7325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E4D"/>
    <w:rsid w:val="006A5FEF"/>
    <w:rsid w:val="006A60C0"/>
    <w:rsid w:val="006B2B4E"/>
    <w:rsid w:val="006B5256"/>
    <w:rsid w:val="006B6331"/>
    <w:rsid w:val="006C0EE1"/>
    <w:rsid w:val="006C366A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7F76E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48EA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A4072B4-3362-4EDC-BE73-0CCC01C5A86E}"/>
</file>

<file path=customXml/itemProps2.xml><?xml version="1.0" encoding="utf-8"?>
<ds:datastoreItem xmlns:ds="http://schemas.openxmlformats.org/officeDocument/2006/customXml" ds:itemID="{0FBD16D9-F859-4916-A157-67C5876B07F9}"/>
</file>

<file path=customXml/itemProps3.xml><?xml version="1.0" encoding="utf-8"?>
<ds:datastoreItem xmlns:ds="http://schemas.openxmlformats.org/officeDocument/2006/customXml" ds:itemID="{19D5A59A-BB39-423F-8667-8E88C5AA6BE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2020-04-29T13:04:00Z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